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113F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113F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113F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113F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113F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113F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03B2888592D34D0AA65CC5D1CDE045B0"/>
                </w:placeholder>
              </w:sdtPr>
              <w:sdtEndPr>
                <w:rPr>
                  <w:lang w:val="en-IE"/>
                </w:rPr>
              </w:sdtEndPr>
              <w:sdtContent>
                <w:tc>
                  <w:tcPr>
                    <w:tcW w:w="5491" w:type="dxa"/>
                  </w:tcPr>
                  <w:p w14:paraId="163192D7" w14:textId="6061ED34" w:rsidR="00546DB1" w:rsidRPr="00546DB1" w:rsidRDefault="00982ACF" w:rsidP="00AB56F9">
                    <w:pPr>
                      <w:tabs>
                        <w:tab w:val="left" w:pos="426"/>
                      </w:tabs>
                      <w:spacing w:before="120"/>
                      <w:rPr>
                        <w:bCs/>
                        <w:lang w:val="en-IE" w:eastAsia="en-GB"/>
                      </w:rPr>
                    </w:pPr>
                    <w:r>
                      <w:rPr>
                        <w:bCs/>
                        <w:lang w:val="en-IE" w:eastAsia="en-GB"/>
                      </w:rPr>
                      <w:t>DG COMM B.3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428501671"/>
                <w:placeholder>
                  <w:docPart w:val="C44EB8689A654ADAB1B74C6869E73172"/>
                </w:placeholder>
              </w:sdtPr>
              <w:sdtEndPr>
                <w:rPr>
                  <w:lang w:val="en-IE"/>
                </w:rPr>
              </w:sdtEndPr>
              <w:sdtContent>
                <w:tc>
                  <w:tcPr>
                    <w:tcW w:w="5491" w:type="dxa"/>
                  </w:tcPr>
                  <w:p w14:paraId="32FCC887" w14:textId="70E6516F" w:rsidR="00546DB1" w:rsidRPr="003B2E38" w:rsidRDefault="00982ACF" w:rsidP="00AB56F9">
                    <w:pPr>
                      <w:tabs>
                        <w:tab w:val="left" w:pos="426"/>
                      </w:tabs>
                      <w:spacing w:before="120"/>
                      <w:rPr>
                        <w:bCs/>
                        <w:lang w:val="en-IE" w:eastAsia="en-GB"/>
                      </w:rPr>
                    </w:pPr>
                    <w:r>
                      <w:rPr>
                        <w:rStyle w:val="PlaceholderText"/>
                        <w:bCs/>
                      </w:rPr>
                      <w:t>471939</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249615286"/>
                  <w:placeholder>
                    <w:docPart w:val="403253B753604F5EB436C328B9029CF9"/>
                  </w:placeholder>
                </w:sdtPr>
                <w:sdtEndPr/>
                <w:sdtContent>
                  <w:p w14:paraId="65EBCF52" w14:textId="7BC9957A" w:rsidR="00546DB1" w:rsidRPr="00082375" w:rsidRDefault="00982ACF" w:rsidP="00AB56F9">
                    <w:pPr>
                      <w:tabs>
                        <w:tab w:val="left" w:pos="426"/>
                      </w:tabs>
                      <w:spacing w:before="120"/>
                      <w:rPr>
                        <w:bCs/>
                        <w:lang w:eastAsia="en-GB"/>
                      </w:rPr>
                    </w:pPr>
                    <w:r w:rsidRPr="00082375">
                      <w:rPr>
                        <w:bCs/>
                        <w:lang w:eastAsia="en-GB"/>
                      </w:rPr>
                      <w:t>Gaetane Ricard-Nihoul</w:t>
                    </w:r>
                  </w:p>
                </w:sdtContent>
              </w:sdt>
            </w:sdtContent>
          </w:sdt>
          <w:p w14:paraId="227D6F6E" w14:textId="53AF9DD9" w:rsidR="00546DB1" w:rsidRPr="009F216F" w:rsidRDefault="00A113F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9349A">
                  <w:rPr>
                    <w:bCs/>
                    <w:lang w:eastAsia="en-GB"/>
                  </w:rPr>
                  <w:t>1</w:t>
                </w:r>
                <w:r w:rsidR="00982ACF">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C9349A">
                      <w:rPr>
                        <w:bCs/>
                        <w:lang w:eastAsia="en-GB"/>
                      </w:rPr>
                      <w:t>2026</w:t>
                    </w:r>
                  </w:sdtContent>
                </w:sdt>
              </w:sdtContent>
            </w:sdt>
          </w:p>
          <w:p w14:paraId="4128A55A" w14:textId="74055772" w:rsidR="00546DB1" w:rsidRPr="00546DB1" w:rsidRDefault="00A113F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82ACF">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82AC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6513CF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37A489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113F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113F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113F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1302A3E"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94359A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552C2AE5"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A113F7">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225CEE4" w14:textId="17F0C72E" w:rsidR="00982ACF" w:rsidRPr="00082375" w:rsidRDefault="00982ACF" w:rsidP="00982ACF">
          <w:pPr>
            <w:rPr>
              <w:lang w:eastAsia="en-GB"/>
            </w:rPr>
          </w:pPr>
          <w:r w:rsidRPr="00082375">
            <w:rPr>
              <w:lang w:eastAsia="en-GB"/>
            </w:rPr>
            <w:t>Die G</w:t>
          </w:r>
          <w:r w:rsidR="00082375">
            <w:rPr>
              <w:lang w:eastAsia="en-GB"/>
            </w:rPr>
            <w:t xml:space="preserve">eneraldirektion </w:t>
          </w:r>
          <w:r w:rsidRPr="00082375">
            <w:rPr>
              <w:lang w:eastAsia="en-GB"/>
            </w:rPr>
            <w:t>Kommunikation (GD COMM) ist ein Dienst für Unternehmenskommunikation, der de</w:t>
          </w:r>
          <w:r w:rsidR="00082375">
            <w:rPr>
              <w:lang w:eastAsia="en-GB"/>
            </w:rPr>
            <w:t>r</w:t>
          </w:r>
          <w:r w:rsidRPr="00082375">
            <w:rPr>
              <w:lang w:eastAsia="en-GB"/>
            </w:rPr>
            <w:t xml:space="preserve"> Präsident</w:t>
          </w:r>
          <w:r w:rsidR="00082375">
            <w:rPr>
              <w:lang w:eastAsia="en-GB"/>
            </w:rPr>
            <w:t>in</w:t>
          </w:r>
          <w:r w:rsidRPr="00082375">
            <w:rPr>
              <w:lang w:eastAsia="en-GB"/>
            </w:rPr>
            <w:t xml:space="preserve"> unterstellt ist. Wir fördern und </w:t>
          </w:r>
          <w:r w:rsidRPr="00082375">
            <w:rPr>
              <w:lang w:eastAsia="en-GB"/>
            </w:rPr>
            <w:lastRenderedPageBreak/>
            <w:t>unterstützen die politischen Prioritäten der Europäischen Kommission und tragen dazu bei, Europa den Bürgern näher zu bringen. Die Direktion B - „Bürgerkommunikation“</w:t>
          </w:r>
          <w:r w:rsidR="00E0503B">
            <w:rPr>
              <w:lang w:eastAsia="en-GB"/>
            </w:rPr>
            <w:t xml:space="preserve"> ist für</w:t>
          </w:r>
          <w:r w:rsidRPr="00082375">
            <w:rPr>
              <w:lang w:eastAsia="en-GB"/>
            </w:rPr>
            <w:t xml:space="preserve"> die für die mittel- bis langfristige Ausrichtung der </w:t>
          </w:r>
          <w:r w:rsidR="00082375">
            <w:rPr>
              <w:lang w:eastAsia="en-GB"/>
            </w:rPr>
            <w:t>K</w:t>
          </w:r>
          <w:r w:rsidRPr="00082375">
            <w:rPr>
              <w:lang w:eastAsia="en-GB"/>
            </w:rPr>
            <w:t>ommunikation</w:t>
          </w:r>
          <w:r w:rsidR="00082375">
            <w:rPr>
              <w:lang w:eastAsia="en-GB"/>
            </w:rPr>
            <w:t>saktivitäten</w:t>
          </w:r>
          <w:r w:rsidRPr="00082375">
            <w:rPr>
              <w:lang w:eastAsia="en-GB"/>
            </w:rPr>
            <w:t xml:space="preserve"> </w:t>
          </w:r>
          <w:r w:rsidR="00082375">
            <w:rPr>
              <w:lang w:eastAsia="en-GB"/>
            </w:rPr>
            <w:t>für</w:t>
          </w:r>
          <w:r w:rsidRPr="00082375">
            <w:rPr>
              <w:lang w:eastAsia="en-GB"/>
            </w:rPr>
            <w:t xml:space="preserve"> Bürger zuständig</w:t>
          </w:r>
          <w:r w:rsidR="00E0503B">
            <w:rPr>
              <w:lang w:eastAsia="en-GB"/>
            </w:rPr>
            <w:t>. Sie</w:t>
          </w:r>
          <w:r w:rsidRPr="00082375">
            <w:rPr>
              <w:lang w:eastAsia="en-GB"/>
            </w:rPr>
            <w:t xml:space="preserve"> entwickelt und pflegt Instrumente für das Engagement der Bürger, </w:t>
          </w:r>
          <w:r w:rsidR="00082375">
            <w:rPr>
              <w:lang w:eastAsia="en-GB"/>
            </w:rPr>
            <w:t xml:space="preserve">erstellt </w:t>
          </w:r>
          <w:r w:rsidRPr="00082375">
            <w:rPr>
              <w:lang w:eastAsia="en-GB"/>
            </w:rPr>
            <w:t xml:space="preserve">Eurobarometer-Umfragen, organisiert Besuche bei der Europäischen Kommission, lenkt die Unternehmenskommunikation auf ein junges Publikum und erstellt Kommunikationsmaterialien für verschiedene Zielgruppen. Innerhalb der Direktion leitet das Referat COMM B.3 die Aktivitäten im Zusammenhang mit </w:t>
          </w:r>
          <w:r w:rsidR="00082375">
            <w:rPr>
              <w:lang w:eastAsia="en-GB"/>
            </w:rPr>
            <w:t>bürgerschaftlichem Engagement</w:t>
          </w:r>
          <w:r w:rsidRPr="00082375">
            <w:rPr>
              <w:lang w:eastAsia="en-GB"/>
            </w:rPr>
            <w:t xml:space="preserve"> und </w:t>
          </w:r>
          <w:r w:rsidR="00082375">
            <w:rPr>
              <w:lang w:eastAsia="en-GB"/>
            </w:rPr>
            <w:t xml:space="preserve">erstellt </w:t>
          </w:r>
          <w:r w:rsidRPr="00082375">
            <w:rPr>
              <w:lang w:eastAsia="en-GB"/>
            </w:rPr>
            <w:t>Trend- und Ad-hoc-Eurobarometer-Umfragen zu Themen von allgemeinem Interesse und zu wichtigen politischen Aspekten der Kommission.</w:t>
          </w:r>
        </w:p>
        <w:p w14:paraId="7F7EC156" w14:textId="77777777" w:rsidR="00982ACF" w:rsidRPr="00082375" w:rsidRDefault="00982ACF" w:rsidP="00982ACF">
          <w:pPr>
            <w:rPr>
              <w:lang w:eastAsia="en-GB"/>
            </w:rPr>
          </w:pPr>
          <w:r w:rsidRPr="00082375">
            <w:rPr>
              <w:lang w:eastAsia="en-GB"/>
            </w:rPr>
            <w:t xml:space="preserve">Es hat eine doppelte Aufgabe: </w:t>
          </w:r>
        </w:p>
        <w:p w14:paraId="3CCC0F82" w14:textId="604D02E1" w:rsidR="00982ACF" w:rsidRPr="00082375" w:rsidRDefault="00982ACF" w:rsidP="00082375">
          <w:pPr>
            <w:rPr>
              <w:lang w:eastAsia="en-GB"/>
            </w:rPr>
          </w:pPr>
          <w:r w:rsidRPr="00082375">
            <w:rPr>
              <w:lang w:eastAsia="en-GB"/>
            </w:rPr>
            <w:t xml:space="preserve">- </w:t>
          </w:r>
          <w:r w:rsidR="00082375">
            <w:rPr>
              <w:lang w:eastAsia="en-GB"/>
            </w:rPr>
            <w:t>Die weitere Verbreitung der Bürgerbeteiligung in der gesamten Kommission, einschließlich der Bürgerforen, als Instrument für die Politikgestaltung und als Beitrag zur demokratischen Innovation und Widerstandsfähigkeit.</w:t>
          </w:r>
        </w:p>
        <w:p w14:paraId="76DD1EEA" w14:textId="0632FB7F" w:rsidR="00803007" w:rsidRPr="00082375" w:rsidRDefault="00982ACF" w:rsidP="00803007">
          <w:pPr>
            <w:rPr>
              <w:lang w:eastAsia="en-GB"/>
            </w:rPr>
          </w:pPr>
          <w:r w:rsidRPr="00082375">
            <w:rPr>
              <w:lang w:eastAsia="en-GB"/>
            </w:rPr>
            <w:t>- Durchführung und Veröffentlichung von Eurobarometer-Umfragen und Information der Entscheidungsträger über den Stand der öffentlichen Meinung.</w:t>
          </w:r>
        </w:p>
      </w:sdtContent>
    </w:sdt>
    <w:p w14:paraId="3862387A" w14:textId="77777777" w:rsidR="00803007" w:rsidRPr="00082375" w:rsidRDefault="00803007" w:rsidP="00803007">
      <w:pPr>
        <w:pStyle w:val="ListNumber"/>
        <w:numPr>
          <w:ilvl w:val="0"/>
          <w:numId w:val="0"/>
        </w:numPr>
        <w:ind w:left="709" w:hanging="709"/>
        <w:rPr>
          <w:b/>
          <w:bCs/>
          <w:lang w:eastAsia="en-GB"/>
        </w:rPr>
      </w:pPr>
    </w:p>
    <w:p w14:paraId="046800D0" w14:textId="0367E4B9"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w:t>
      </w:r>
      <w:r w:rsidR="00744D78">
        <w:rPr>
          <w:b/>
          <w:bCs/>
          <w:lang w:eastAsia="en-GB"/>
        </w:rPr>
        <w:t>bieten</w:t>
      </w:r>
      <w:r w:rsidR="007C07D8" w:rsidRPr="007C07D8">
        <w:rPr>
          <w:b/>
          <w:bCs/>
          <w:lang w:eastAsia="en-GB"/>
        </w:rPr>
        <w:t>)</w:t>
      </w:r>
    </w:p>
    <w:sdt>
      <w:sdtPr>
        <w:rPr>
          <w:lang w:val="en-US" w:eastAsia="en-GB"/>
        </w:rPr>
        <w:id w:val="131073617"/>
        <w:placeholder>
          <w:docPart w:val="A94C9E6C814643959AB458BDD8DB0554"/>
        </w:placeholder>
      </w:sdtPr>
      <w:sdtEndPr/>
      <w:sdtContent>
        <w:sdt>
          <w:sdtPr>
            <w:rPr>
              <w:lang w:val="en-US" w:eastAsia="en-GB"/>
            </w:rPr>
            <w:id w:val="-723136291"/>
            <w:placeholder>
              <w:docPart w:val="2D9A90DC0280475D996998F2F9FD95D5"/>
            </w:placeholder>
          </w:sdtPr>
          <w:sdtEndPr/>
          <w:sdtContent>
            <w:p w14:paraId="013C6125" w14:textId="5892DFF2" w:rsidR="00982ACF" w:rsidRPr="00982ACF" w:rsidRDefault="00982ACF" w:rsidP="00982ACF">
              <w:pPr>
                <w:ind w:right="254"/>
                <w:rPr>
                  <w:bCs/>
                </w:rPr>
              </w:pPr>
              <w:r w:rsidRPr="00982ACF">
                <w:rPr>
                  <w:bCs/>
                </w:rPr>
                <w:t>Wir bieten eine Stelle als Referent (ANS) i</w:t>
              </w:r>
              <w:r w:rsidR="00744D78">
                <w:rPr>
                  <w:bCs/>
                </w:rPr>
                <w:t>m</w:t>
              </w:r>
              <w:r w:rsidRPr="00982ACF">
                <w:rPr>
                  <w:bCs/>
                </w:rPr>
                <w:t xml:space="preserve"> dynamischen und freundlichen Team des Eurobarometer-Sektors im Referat B3 der GD COMM an, das für „Öffentliche Meinung und Bürgerbeteiligung“ zuständig ist.</w:t>
              </w:r>
            </w:p>
            <w:p w14:paraId="04678942" w14:textId="77777777" w:rsidR="00982ACF" w:rsidRPr="00982ACF" w:rsidRDefault="00982ACF" w:rsidP="00982ACF">
              <w:pPr>
                <w:ind w:right="254"/>
                <w:rPr>
                  <w:bCs/>
                </w:rPr>
              </w:pPr>
              <w:r w:rsidRPr="00982ACF">
                <w:rPr>
                  <w:bCs/>
                </w:rPr>
                <w:t>Zu den Aufgaben des ANS gehören u. a:</w:t>
              </w:r>
            </w:p>
            <w:p w14:paraId="13096107" w14:textId="77777777" w:rsidR="00982ACF" w:rsidRPr="00982ACF" w:rsidRDefault="00982ACF" w:rsidP="00982ACF">
              <w:pPr>
                <w:ind w:right="254"/>
                <w:rPr>
                  <w:bCs/>
                </w:rPr>
              </w:pPr>
              <w:r w:rsidRPr="00982ACF">
                <w:rPr>
                  <w:bCs/>
                </w:rPr>
                <w:t xml:space="preserve">- Unterstützung und Bereitstellung von Fachwissen in Bezug auf Daten und statistische Analysen für die Eurobarometer-Umfragen in den EU-Mitgliedstaaten und in Nicht-EU-Ländern </w:t>
              </w:r>
            </w:p>
            <w:p w14:paraId="69DC036B" w14:textId="3562C125" w:rsidR="00982ACF" w:rsidRPr="00982ACF" w:rsidRDefault="00982ACF" w:rsidP="00982ACF">
              <w:pPr>
                <w:ind w:right="254"/>
                <w:rPr>
                  <w:bCs/>
                </w:rPr>
              </w:pPr>
              <w:r w:rsidRPr="00982ACF">
                <w:rPr>
                  <w:bCs/>
                </w:rPr>
                <w:t xml:space="preserve">- </w:t>
              </w:r>
              <w:r w:rsidR="00744D78" w:rsidRPr="00744D78">
                <w:rPr>
                  <w:bCs/>
                </w:rPr>
                <w:t xml:space="preserve">Beaufsichtigung von Eurobarometer-Erhebungsprojekten, um sicherzustellen, dass die vertraglichen Verpflichtungen aus den Rahmen- und Einzelverträgen eingehalten werden und dass die Auftragnehmer den </w:t>
              </w:r>
              <w:r w:rsidR="00744D78">
                <w:rPr>
                  <w:bCs/>
                </w:rPr>
                <w:t xml:space="preserve">anderen </w:t>
              </w:r>
              <w:r w:rsidR="00744D78" w:rsidRPr="00744D78">
                <w:rPr>
                  <w:bCs/>
                </w:rPr>
                <w:t>Generaldirektionen (GDs) und der GD COMM qualitativ hochwertige Ergebnisse vorlegen.</w:t>
              </w:r>
            </w:p>
            <w:p w14:paraId="387C1172" w14:textId="67B28458" w:rsidR="00982ACF" w:rsidRPr="00982ACF" w:rsidRDefault="00982ACF" w:rsidP="00982ACF">
              <w:pPr>
                <w:ind w:right="254"/>
                <w:rPr>
                  <w:bCs/>
                </w:rPr>
              </w:pPr>
              <w:r w:rsidRPr="00982ACF">
                <w:rPr>
                  <w:bCs/>
                </w:rPr>
                <w:t xml:space="preserve">- </w:t>
              </w:r>
              <w:r w:rsidR="00744D78">
                <w:rPr>
                  <w:bCs/>
                </w:rPr>
                <w:t xml:space="preserve">Kontrolle der </w:t>
              </w:r>
              <w:r w:rsidRPr="00982ACF">
                <w:rPr>
                  <w:bCs/>
                </w:rPr>
                <w:t>Qualität der statistischen Daten, um sicherzustellen, dass die statistischen Analysen genau und zuverlässig sind.</w:t>
              </w:r>
            </w:p>
            <w:p w14:paraId="0AB60BD9" w14:textId="6F881566" w:rsidR="00982ACF" w:rsidRPr="00982ACF" w:rsidRDefault="00982ACF" w:rsidP="00982ACF">
              <w:pPr>
                <w:ind w:right="254"/>
                <w:rPr>
                  <w:bCs/>
                </w:rPr>
              </w:pPr>
              <w:r w:rsidRPr="00982ACF">
                <w:rPr>
                  <w:bCs/>
                </w:rPr>
                <w:t xml:space="preserve">- Beitrag zum </w:t>
              </w:r>
              <w:r w:rsidR="00E0503B">
                <w:rPr>
                  <w:bCs/>
                </w:rPr>
                <w:t>Umfrage</w:t>
              </w:r>
              <w:r w:rsidRPr="00982ACF">
                <w:rPr>
                  <w:bCs/>
                </w:rPr>
                <w:t xml:space="preserve">design durch Festlegung der richtigen Forschungsmethoden und Unterstützung beim Entwurf repräsentativer Stichproben auf der Grundlage der Erhebungsziele. </w:t>
              </w:r>
            </w:p>
            <w:p w14:paraId="04F1379D" w14:textId="4042EFCC" w:rsidR="00982ACF" w:rsidRPr="00982ACF" w:rsidRDefault="00982ACF" w:rsidP="00982ACF">
              <w:pPr>
                <w:ind w:right="254"/>
                <w:rPr>
                  <w:bCs/>
                </w:rPr>
              </w:pPr>
              <w:r w:rsidRPr="00982ACF">
                <w:rPr>
                  <w:bCs/>
                </w:rPr>
                <w:t xml:space="preserve">- Entwurf von Fragebögen für die Standard-/Spezial- und Flash-Eurobarometer-Umfragen der GD COMM und Unterstützung anderer GDs bei der </w:t>
              </w:r>
              <w:r w:rsidR="00B62014">
                <w:rPr>
                  <w:bCs/>
                </w:rPr>
                <w:t>Optimierung</w:t>
              </w:r>
              <w:r w:rsidRPr="00982ACF">
                <w:rPr>
                  <w:bCs/>
                </w:rPr>
                <w:t xml:space="preserve"> ihrer Fragebögen; Mitwirkung an der rechtzeitigen Veröffentlichung der Umfragen, der Berichterstattung und der Kommunikation im Zusammenhang mit dieser Veröffentlichung.</w:t>
              </w:r>
            </w:p>
            <w:p w14:paraId="34EF22DB" w14:textId="77777777" w:rsidR="00982ACF" w:rsidRPr="00982ACF" w:rsidRDefault="00982ACF" w:rsidP="00982ACF">
              <w:pPr>
                <w:ind w:right="254"/>
                <w:rPr>
                  <w:bCs/>
                </w:rPr>
              </w:pPr>
              <w:r w:rsidRPr="00982ACF">
                <w:rPr>
                  <w:bCs/>
                </w:rPr>
                <w:t xml:space="preserve">- Überprüfung/Korrekturlesen von Berichten und anderen Ergebnissen vor der Veröffentlichung </w:t>
              </w:r>
            </w:p>
            <w:p w14:paraId="12B9C59B" w14:textId="0EA2AF5A" w:rsidR="00803007" w:rsidRDefault="00982ACF" w:rsidP="00982ACF">
              <w:pPr>
                <w:ind w:right="254"/>
                <w:rPr>
                  <w:bCs/>
                </w:rPr>
              </w:pPr>
              <w:r w:rsidRPr="00982ACF">
                <w:rPr>
                  <w:bCs/>
                </w:rPr>
                <w:lastRenderedPageBreak/>
                <w:t>- Zusammenarbeit mit anderen Generaldirektionen, EU-Institutionen, Dienststellen und Auftragnehmern zur Überwachung und Veröffentlichung von Umfragen auf der Eurobarometer-Website.</w:t>
              </w:r>
            </w:p>
            <w:p w14:paraId="28702C39" w14:textId="24553148" w:rsidR="00982ACF" w:rsidRPr="00982ACF" w:rsidRDefault="00982ACF" w:rsidP="00982ACF">
              <w:pPr>
                <w:ind w:right="254"/>
                <w:rPr>
                  <w:bCs/>
                </w:rPr>
              </w:pPr>
              <w:r w:rsidRPr="00982ACF">
                <w:rPr>
                  <w:bCs/>
                </w:rPr>
                <w:t xml:space="preserve">- </w:t>
              </w:r>
              <w:r w:rsidR="00E0503B">
                <w:rPr>
                  <w:bCs/>
                </w:rPr>
                <w:t>Mitwirkung an der</w:t>
              </w:r>
              <w:r w:rsidRPr="00982ACF">
                <w:rPr>
                  <w:bCs/>
                </w:rPr>
                <w:t xml:space="preserve"> </w:t>
              </w:r>
              <w:r w:rsidR="00B62014">
                <w:rPr>
                  <w:bCs/>
                </w:rPr>
                <w:t xml:space="preserve">öffentlichen </w:t>
              </w:r>
              <w:r w:rsidRPr="00982ACF">
                <w:rPr>
                  <w:bCs/>
                </w:rPr>
                <w:t>Kommunikation durch Erstellung von Briefings, Pressemitteilungen und anderen Kommunikations</w:t>
              </w:r>
              <w:r w:rsidR="00B62014">
                <w:rPr>
                  <w:bCs/>
                </w:rPr>
                <w:t>mitteln</w:t>
              </w:r>
              <w:r w:rsidRPr="00982ACF">
                <w:rPr>
                  <w:bCs/>
                </w:rPr>
                <w:t xml:space="preserve"> zu den Ergebnissen der EB-Umfragen, einschließlich der Verwendung von Datenvisualisierungsinstrumenten</w:t>
              </w:r>
              <w:r>
                <w:rPr>
                  <w:bCs/>
                </w:rPr>
                <w:t>.</w:t>
              </w:r>
            </w:p>
          </w:sdtContent>
        </w:sdt>
      </w:sdtContent>
    </w:sdt>
    <w:p w14:paraId="488BB981" w14:textId="77777777" w:rsidR="00CC18E2" w:rsidRDefault="00CC18E2" w:rsidP="00803007">
      <w:pPr>
        <w:pStyle w:val="ListNumber"/>
        <w:numPr>
          <w:ilvl w:val="0"/>
          <w:numId w:val="0"/>
        </w:numPr>
        <w:ind w:left="709" w:hanging="709"/>
        <w:rPr>
          <w:b/>
          <w:bCs/>
          <w:lang w:eastAsia="en-GB"/>
        </w:rPr>
      </w:pPr>
    </w:p>
    <w:p w14:paraId="7BDE8AFF" w14:textId="00AB5941"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1B7FE8F2" w14:textId="655A4312" w:rsidR="00982ACF" w:rsidRDefault="00982ACF" w:rsidP="00982ACF">
          <w:pPr>
            <w:rPr>
              <w:rFonts w:asciiTheme="minorHAnsi" w:eastAsiaTheme="minorHAnsi" w:hAnsiTheme="minorHAnsi" w:cstheme="minorBidi"/>
              <w:sz w:val="22"/>
              <w:szCs w:val="22"/>
              <w:lang w:eastAsia="en-GB"/>
            </w:rPr>
          </w:pPr>
          <w:r w:rsidRPr="00982ACF">
            <w:rPr>
              <w:rFonts w:asciiTheme="minorHAnsi" w:eastAsiaTheme="minorHAnsi" w:hAnsiTheme="minorHAnsi" w:cstheme="minorBidi"/>
              <w:sz w:val="22"/>
              <w:szCs w:val="22"/>
              <w:lang w:eastAsia="en-GB"/>
            </w:rPr>
            <w:t>Wir suchen eine/n proaktive/n Mitarbeiter/in mit hohem Verantwortungsbewusstsein und Eigeninitiative, der/die bereit ist, in einem anspruchsvollen</w:t>
          </w:r>
          <w:r w:rsidR="00DD6B14">
            <w:rPr>
              <w:rFonts w:asciiTheme="minorHAnsi" w:eastAsiaTheme="minorHAnsi" w:hAnsiTheme="minorHAnsi" w:cstheme="minorBidi"/>
              <w:sz w:val="22"/>
              <w:szCs w:val="22"/>
              <w:lang w:eastAsia="en-GB"/>
            </w:rPr>
            <w:t xml:space="preserve"> und</w:t>
          </w:r>
          <w:r w:rsidRPr="00982ACF">
            <w:rPr>
              <w:rFonts w:asciiTheme="minorHAnsi" w:eastAsiaTheme="minorHAnsi" w:hAnsiTheme="minorHAnsi" w:cstheme="minorBidi"/>
              <w:sz w:val="22"/>
              <w:szCs w:val="22"/>
              <w:lang w:eastAsia="en-GB"/>
            </w:rPr>
            <w:t xml:space="preserve"> freundlichen Umfeld zu arbeiten. Er/sie sollte:</w:t>
          </w:r>
        </w:p>
        <w:p w14:paraId="15184397" w14:textId="77777777" w:rsidR="00982ACF" w:rsidRPr="00982ACF" w:rsidRDefault="00982ACF" w:rsidP="00982ACF">
          <w:pPr>
            <w:rPr>
              <w:rFonts w:asciiTheme="minorHAnsi" w:eastAsiaTheme="minorHAnsi" w:hAnsiTheme="minorHAnsi" w:cstheme="minorBidi"/>
              <w:sz w:val="22"/>
              <w:szCs w:val="22"/>
              <w:lang w:eastAsia="en-GB"/>
            </w:rPr>
          </w:pPr>
          <w:r w:rsidRPr="00982ACF">
            <w:rPr>
              <w:rFonts w:asciiTheme="minorHAnsi" w:eastAsiaTheme="minorHAnsi" w:hAnsiTheme="minorHAnsi" w:cstheme="minorBidi"/>
              <w:sz w:val="22"/>
              <w:szCs w:val="22"/>
              <w:lang w:eastAsia="en-GB"/>
            </w:rPr>
            <w:t>- über gute Kenntnisse der politischen Prioritäten der Kommission und der damit verbundenen Herausforderungen im Bereich der Kommunikation verfügen;</w:t>
          </w:r>
        </w:p>
        <w:p w14:paraId="5EE5A9C2"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nachgewiesene Kenntnisse über statistische Methoden, Datenanalyse und Forschungsmethoden haben;</w:t>
          </w:r>
        </w:p>
        <w:p w14:paraId="594A23E8" w14:textId="0351FFF0"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umfassende Kenntnisse</w:t>
          </w:r>
          <w:r w:rsidR="00B62014">
            <w:rPr>
              <w:rFonts w:asciiTheme="minorHAnsi" w:eastAsiaTheme="minorHAnsi" w:hAnsiTheme="minorHAnsi" w:cstheme="minorBidi"/>
              <w:sz w:val="22"/>
              <w:szCs w:val="22"/>
              <w:lang w:eastAsia="en-GB"/>
            </w:rPr>
            <w:t xml:space="preserve"> / </w:t>
          </w:r>
          <w:r w:rsidRPr="00082375">
            <w:rPr>
              <w:rFonts w:asciiTheme="minorHAnsi" w:eastAsiaTheme="minorHAnsi" w:hAnsiTheme="minorHAnsi" w:cstheme="minorBidi"/>
              <w:sz w:val="22"/>
              <w:szCs w:val="22"/>
              <w:lang w:eastAsia="en-GB"/>
            </w:rPr>
            <w:t>Interesse und/oder praktische Erfahrung mit der Gestaltung und Verbreitung von Umfragen verfügen;</w:t>
          </w:r>
        </w:p>
        <w:p w14:paraId="0C506801"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ausgeprägte analytische Fähigkeiten verfügen;</w:t>
          </w:r>
        </w:p>
        <w:p w14:paraId="03B2B759"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Erfahrung und Interesse am Projektmanagement haben;</w:t>
          </w:r>
        </w:p>
        <w:p w14:paraId="7A3081A8" w14:textId="26628A66"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Kenntnisse und/oder Interesse an Online-</w:t>
          </w:r>
          <w:r w:rsidR="00B62014">
            <w:rPr>
              <w:rFonts w:asciiTheme="minorHAnsi" w:eastAsiaTheme="minorHAnsi" w:hAnsiTheme="minorHAnsi" w:cstheme="minorBidi"/>
              <w:sz w:val="22"/>
              <w:szCs w:val="22"/>
              <w:lang w:eastAsia="en-GB"/>
            </w:rPr>
            <w:t>Anwendungen</w:t>
          </w:r>
          <w:r w:rsidRPr="00082375">
            <w:rPr>
              <w:rFonts w:asciiTheme="minorHAnsi" w:eastAsiaTheme="minorHAnsi" w:hAnsiTheme="minorHAnsi" w:cstheme="minorBidi"/>
              <w:sz w:val="22"/>
              <w:szCs w:val="22"/>
              <w:lang w:eastAsia="en-GB"/>
            </w:rPr>
            <w:t xml:space="preserve"> und Kommunikation haben;</w:t>
          </w:r>
        </w:p>
        <w:p w14:paraId="2A0F153A" w14:textId="5007089E" w:rsidR="009321C6"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ausgezeichnete mündliche und schriftliche Kommunikationsfähigkeiten verfügen.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w:t>
      </w:r>
      <w:r w:rsidRPr="00D605F4">
        <w:rPr>
          <w:lang w:eastAsia="en-GB"/>
        </w:rPr>
        <w:lastRenderedPageBreak/>
        <w:t xml:space="preserve">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797110B1" w14:textId="77777777" w:rsidR="00CC18E2" w:rsidRDefault="00CC18E2">
      <w:pPr>
        <w:spacing w:after="0"/>
        <w:jc w:val="left"/>
        <w:rPr>
          <w:b/>
          <w:bCs/>
          <w:u w:val="single"/>
          <w:lang w:eastAsia="en-GB"/>
        </w:rPr>
      </w:pPr>
      <w:r>
        <w:rPr>
          <w:b/>
          <w:bCs/>
          <w:u w:val="single"/>
          <w:lang w:eastAsia="en-GB"/>
        </w:rPr>
        <w:br w:type="page"/>
      </w:r>
    </w:p>
    <w:p w14:paraId="0509E6EC" w14:textId="7786622B"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555E2A"/>
    <w:multiLevelType w:val="hybridMultilevel"/>
    <w:tmpl w:val="73FAD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4495895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2375"/>
    <w:rsid w:val="000D7B5E"/>
    <w:rsid w:val="00112A16"/>
    <w:rsid w:val="001203F8"/>
    <w:rsid w:val="00205D11"/>
    <w:rsid w:val="0026236A"/>
    <w:rsid w:val="002C5752"/>
    <w:rsid w:val="002F7504"/>
    <w:rsid w:val="00324D8D"/>
    <w:rsid w:val="0035094A"/>
    <w:rsid w:val="003874E2"/>
    <w:rsid w:val="0039387D"/>
    <w:rsid w:val="00394A86"/>
    <w:rsid w:val="003B2E38"/>
    <w:rsid w:val="003B33E6"/>
    <w:rsid w:val="00423E23"/>
    <w:rsid w:val="004465EA"/>
    <w:rsid w:val="00467E0B"/>
    <w:rsid w:val="004D75AF"/>
    <w:rsid w:val="004E7E40"/>
    <w:rsid w:val="00546DB1"/>
    <w:rsid w:val="006243BB"/>
    <w:rsid w:val="00676119"/>
    <w:rsid w:val="006F44C9"/>
    <w:rsid w:val="0074261B"/>
    <w:rsid w:val="00744D78"/>
    <w:rsid w:val="00767E7E"/>
    <w:rsid w:val="007716E4"/>
    <w:rsid w:val="00771E1B"/>
    <w:rsid w:val="00785A3F"/>
    <w:rsid w:val="00795C41"/>
    <w:rsid w:val="007A795D"/>
    <w:rsid w:val="007A7CF4"/>
    <w:rsid w:val="007B514A"/>
    <w:rsid w:val="007C07D8"/>
    <w:rsid w:val="007D0EC6"/>
    <w:rsid w:val="00803007"/>
    <w:rsid w:val="008102E0"/>
    <w:rsid w:val="00876025"/>
    <w:rsid w:val="0089735C"/>
    <w:rsid w:val="008D52CF"/>
    <w:rsid w:val="00927FFE"/>
    <w:rsid w:val="009321C6"/>
    <w:rsid w:val="009442BE"/>
    <w:rsid w:val="00982ACF"/>
    <w:rsid w:val="009F216F"/>
    <w:rsid w:val="00A113F7"/>
    <w:rsid w:val="00A4478C"/>
    <w:rsid w:val="00AB56F9"/>
    <w:rsid w:val="00AC5FF8"/>
    <w:rsid w:val="00AE6941"/>
    <w:rsid w:val="00B62014"/>
    <w:rsid w:val="00B73B91"/>
    <w:rsid w:val="00BB2E8B"/>
    <w:rsid w:val="00BC60BC"/>
    <w:rsid w:val="00BE0E5F"/>
    <w:rsid w:val="00BF6139"/>
    <w:rsid w:val="00BF7A09"/>
    <w:rsid w:val="00C07259"/>
    <w:rsid w:val="00C27C81"/>
    <w:rsid w:val="00C9349A"/>
    <w:rsid w:val="00CC18E2"/>
    <w:rsid w:val="00CC7C1D"/>
    <w:rsid w:val="00CD33B4"/>
    <w:rsid w:val="00D16861"/>
    <w:rsid w:val="00D4194F"/>
    <w:rsid w:val="00D605F4"/>
    <w:rsid w:val="00DA711C"/>
    <w:rsid w:val="00DD6B14"/>
    <w:rsid w:val="00E01792"/>
    <w:rsid w:val="00E0503B"/>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semiHidden/>
    <w:locked/>
    <w:rsid w:val="00982ACF"/>
    <w:rPr>
      <w:szCs w:val="24"/>
    </w:rPr>
  </w:style>
  <w:style w:type="character" w:styleId="UnresolvedMention">
    <w:name w:val="Unresolved Mention"/>
    <w:basedOn w:val="DefaultParagraphFont"/>
    <w:uiPriority w:val="99"/>
    <w:semiHidden/>
    <w:unhideWhenUsed/>
    <w:rsid w:val="00982ACF"/>
    <w:rPr>
      <w:color w:val="605E5C"/>
      <w:shd w:val="clear" w:color="auto" w:fill="E1DFDD"/>
    </w:rPr>
  </w:style>
  <w:style w:type="paragraph" w:styleId="ListParagraph">
    <w:name w:val="List Paragraph"/>
    <w:basedOn w:val="Normal"/>
    <w:uiPriority w:val="34"/>
    <w:qFormat/>
    <w:locked/>
    <w:rsid w:val="00982ACF"/>
    <w:pPr>
      <w:spacing w:after="200" w:line="276"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51981">
      <w:bodyDiv w:val="1"/>
      <w:marLeft w:val="0"/>
      <w:marRight w:val="0"/>
      <w:marTop w:val="0"/>
      <w:marBottom w:val="0"/>
      <w:divBdr>
        <w:top w:val="none" w:sz="0" w:space="0" w:color="auto"/>
        <w:left w:val="none" w:sz="0" w:space="0" w:color="auto"/>
        <w:bottom w:val="none" w:sz="0" w:space="0" w:color="auto"/>
        <w:right w:val="none" w:sz="0" w:space="0" w:color="auto"/>
      </w:divBdr>
    </w:div>
    <w:div w:id="1129595500">
      <w:bodyDiv w:val="1"/>
      <w:marLeft w:val="0"/>
      <w:marRight w:val="0"/>
      <w:marTop w:val="0"/>
      <w:marBottom w:val="0"/>
      <w:divBdr>
        <w:top w:val="none" w:sz="0" w:space="0" w:color="auto"/>
        <w:left w:val="none" w:sz="0" w:space="0" w:color="auto"/>
        <w:bottom w:val="none" w:sz="0" w:space="0" w:color="auto"/>
        <w:right w:val="none" w:sz="0" w:space="0" w:color="auto"/>
      </w:divBdr>
    </w:div>
    <w:div w:id="1160736121">
      <w:bodyDiv w:val="1"/>
      <w:marLeft w:val="0"/>
      <w:marRight w:val="0"/>
      <w:marTop w:val="0"/>
      <w:marBottom w:val="0"/>
      <w:divBdr>
        <w:top w:val="none" w:sz="0" w:space="0" w:color="auto"/>
        <w:left w:val="none" w:sz="0" w:space="0" w:color="auto"/>
        <w:bottom w:val="none" w:sz="0" w:space="0" w:color="auto"/>
        <w:right w:val="none" w:sz="0" w:space="0" w:color="auto"/>
      </w:divBdr>
    </w:div>
    <w:div w:id="1348553975">
      <w:bodyDiv w:val="1"/>
      <w:marLeft w:val="0"/>
      <w:marRight w:val="0"/>
      <w:marTop w:val="0"/>
      <w:marBottom w:val="0"/>
      <w:divBdr>
        <w:top w:val="none" w:sz="0" w:space="0" w:color="auto"/>
        <w:left w:val="none" w:sz="0" w:space="0" w:color="auto"/>
        <w:bottom w:val="none" w:sz="0" w:space="0" w:color="auto"/>
        <w:right w:val="none" w:sz="0" w:space="0" w:color="auto"/>
      </w:divBdr>
    </w:div>
    <w:div w:id="1816946542">
      <w:bodyDiv w:val="1"/>
      <w:marLeft w:val="0"/>
      <w:marRight w:val="0"/>
      <w:marTop w:val="0"/>
      <w:marBottom w:val="0"/>
      <w:divBdr>
        <w:top w:val="none" w:sz="0" w:space="0" w:color="auto"/>
        <w:left w:val="none" w:sz="0" w:space="0" w:color="auto"/>
        <w:bottom w:val="none" w:sz="0" w:space="0" w:color="auto"/>
        <w:right w:val="none" w:sz="0" w:space="0" w:color="auto"/>
      </w:divBdr>
    </w:div>
    <w:div w:id="192888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03B2888592D34D0AA65CC5D1CDE045B0"/>
        <w:category>
          <w:name w:val="General"/>
          <w:gallery w:val="placeholder"/>
        </w:category>
        <w:types>
          <w:type w:val="bbPlcHdr"/>
        </w:types>
        <w:behaviors>
          <w:behavior w:val="content"/>
        </w:behaviors>
        <w:guid w:val="{5A9101DF-1A2E-40A4-A17D-50E29001E85D}"/>
      </w:docPartPr>
      <w:docPartBody>
        <w:p w:rsidR="005201A0" w:rsidRDefault="005201A0" w:rsidP="005201A0">
          <w:pPr>
            <w:pStyle w:val="03B2888592D34D0AA65CC5D1CDE045B0"/>
          </w:pPr>
          <w:r w:rsidRPr="0007110E">
            <w:rPr>
              <w:rStyle w:val="PlaceholderText"/>
              <w:bCs/>
            </w:rPr>
            <w:t>Click or tap here to enter text.</w:t>
          </w:r>
        </w:p>
      </w:docPartBody>
    </w:docPart>
    <w:docPart>
      <w:docPartPr>
        <w:name w:val="C44EB8689A654ADAB1B74C6869E73172"/>
        <w:category>
          <w:name w:val="General"/>
          <w:gallery w:val="placeholder"/>
        </w:category>
        <w:types>
          <w:type w:val="bbPlcHdr"/>
        </w:types>
        <w:behaviors>
          <w:behavior w:val="content"/>
        </w:behaviors>
        <w:guid w:val="{D03E8C68-3576-4457-8233-28F778FD08E0}"/>
      </w:docPartPr>
      <w:docPartBody>
        <w:p w:rsidR="005201A0" w:rsidRDefault="005201A0" w:rsidP="005201A0">
          <w:pPr>
            <w:pStyle w:val="C44EB8689A654ADAB1B74C6869E73172"/>
          </w:pPr>
          <w:r w:rsidRPr="0007110E">
            <w:rPr>
              <w:rStyle w:val="PlaceholderText"/>
              <w:bCs/>
            </w:rPr>
            <w:t>Click or tap here to enter text.</w:t>
          </w:r>
        </w:p>
      </w:docPartBody>
    </w:docPart>
    <w:docPart>
      <w:docPartPr>
        <w:name w:val="403253B753604F5EB436C328B9029CF9"/>
        <w:category>
          <w:name w:val="General"/>
          <w:gallery w:val="placeholder"/>
        </w:category>
        <w:types>
          <w:type w:val="bbPlcHdr"/>
        </w:types>
        <w:behaviors>
          <w:behavior w:val="content"/>
        </w:behaviors>
        <w:guid w:val="{A1F9F7AF-9828-4D68-B9CC-20F42CF50C5F}"/>
      </w:docPartPr>
      <w:docPartBody>
        <w:p w:rsidR="005201A0" w:rsidRDefault="005201A0" w:rsidP="005201A0">
          <w:pPr>
            <w:pStyle w:val="403253B753604F5EB436C328B9029CF9"/>
          </w:pPr>
          <w:r w:rsidRPr="0007110E">
            <w:rPr>
              <w:rStyle w:val="PlaceholderText"/>
              <w:bCs/>
            </w:rPr>
            <w:t>Click or tap here to enter text.</w:t>
          </w:r>
        </w:p>
      </w:docPartBody>
    </w:docPart>
    <w:docPart>
      <w:docPartPr>
        <w:name w:val="A94C9E6C814643959AB458BDD8DB0554"/>
        <w:category>
          <w:name w:val="General"/>
          <w:gallery w:val="placeholder"/>
        </w:category>
        <w:types>
          <w:type w:val="bbPlcHdr"/>
        </w:types>
        <w:behaviors>
          <w:behavior w:val="content"/>
        </w:behaviors>
        <w:guid w:val="{23ED4D21-0A56-48FC-8CD7-0FEE52EEF462}"/>
      </w:docPartPr>
      <w:docPartBody>
        <w:p w:rsidR="005201A0" w:rsidRDefault="005201A0" w:rsidP="005201A0">
          <w:pPr>
            <w:pStyle w:val="A94C9E6C814643959AB458BDD8DB0554"/>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6236A"/>
    <w:rsid w:val="00423E23"/>
    <w:rsid w:val="004465EA"/>
    <w:rsid w:val="005201A0"/>
    <w:rsid w:val="0056186B"/>
    <w:rsid w:val="00723B02"/>
    <w:rsid w:val="0074261B"/>
    <w:rsid w:val="00876025"/>
    <w:rsid w:val="00897026"/>
    <w:rsid w:val="008A7C76"/>
    <w:rsid w:val="008C406B"/>
    <w:rsid w:val="008D04E3"/>
    <w:rsid w:val="00927FFE"/>
    <w:rsid w:val="00A71FAD"/>
    <w:rsid w:val="00B21BDA"/>
    <w:rsid w:val="00D4194F"/>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201A0"/>
    <w:rPr>
      <w:color w:val="288061"/>
    </w:rPr>
  </w:style>
  <w:style w:type="paragraph" w:customStyle="1" w:styleId="3F8B7399541147C1B1E84701FCECAED2">
    <w:name w:val="3F8B7399541147C1B1E84701FCECAED2"/>
    <w:rsid w:val="00A71FAD"/>
  </w:style>
  <w:style w:type="paragraph" w:customStyle="1" w:styleId="03B2888592D34D0AA65CC5D1CDE045B0">
    <w:name w:val="03B2888592D34D0AA65CC5D1CDE045B0"/>
    <w:rsid w:val="005201A0"/>
    <w:pPr>
      <w:spacing w:line="278" w:lineRule="auto"/>
    </w:pPr>
    <w:rPr>
      <w:kern w:val="2"/>
      <w:sz w:val="24"/>
      <w:szCs w:val="24"/>
      <w14:ligatures w14:val="standardContextual"/>
    </w:rPr>
  </w:style>
  <w:style w:type="paragraph" w:customStyle="1" w:styleId="C44EB8689A654ADAB1B74C6869E73172">
    <w:name w:val="C44EB8689A654ADAB1B74C6869E73172"/>
    <w:rsid w:val="005201A0"/>
    <w:pPr>
      <w:spacing w:line="278" w:lineRule="auto"/>
    </w:pPr>
    <w:rPr>
      <w:kern w:val="2"/>
      <w:sz w:val="24"/>
      <w:szCs w:val="24"/>
      <w14:ligatures w14:val="standardContextual"/>
    </w:rPr>
  </w:style>
  <w:style w:type="paragraph" w:customStyle="1" w:styleId="403253B753604F5EB436C328B9029CF9">
    <w:name w:val="403253B753604F5EB436C328B9029CF9"/>
    <w:rsid w:val="005201A0"/>
    <w:pPr>
      <w:spacing w:line="278" w:lineRule="auto"/>
    </w:pPr>
    <w:rPr>
      <w:kern w:val="2"/>
      <w:sz w:val="24"/>
      <w:szCs w:val="24"/>
      <w14:ligatures w14:val="standardContextual"/>
    </w:rPr>
  </w:style>
  <w:style w:type="paragraph" w:customStyle="1" w:styleId="A94C9E6C814643959AB458BDD8DB0554">
    <w:name w:val="A94C9E6C814643959AB458BDD8DB0554"/>
    <w:rsid w:val="005201A0"/>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52FA2EDF-E02F-4F2A-98ED-AE4A5F1FE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264AC718-AF23-442A-92F5-08EA22515F3E}">
  <ds:schemaRefs>
    <ds:schemaRef ds:uri="http://purl.org/dc/dcmitype/"/>
    <ds:schemaRef ds:uri="http://schemas.microsoft.com/office/2006/metadata/properties"/>
    <ds:schemaRef ds:uri="30c666ed-fe46-43d6-bf30-6de2567680e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1364</Words>
  <Characters>7776</Characters>
  <Application>Microsoft Office Word</Application>
  <DocSecurity>0</DocSecurity>
  <PresentationFormat>Microsoft Word 14.0</PresentationFormat>
  <Lines>64</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2025-09-10T14:35:00Z</dcterms:created>
  <dcterms:modified xsi:type="dcterms:W3CDTF">2025-09-10T16:21:00Z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